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0" w:type="dxa"/>
        <w:tblInd w:w="-432" w:type="dxa"/>
        <w:tblLook w:val="01E0" w:firstRow="1" w:lastRow="1" w:firstColumn="1" w:lastColumn="1" w:noHBand="0" w:noVBand="0"/>
      </w:tblPr>
      <w:tblGrid>
        <w:gridCol w:w="2164"/>
        <w:gridCol w:w="1984"/>
        <w:gridCol w:w="2314"/>
        <w:gridCol w:w="2194"/>
        <w:gridCol w:w="2164"/>
      </w:tblGrid>
      <w:tr w:rsidR="000B20E7" w:rsidTr="007C095C">
        <w:trPr>
          <w:trHeight w:val="2744"/>
        </w:trPr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acquisition</w:t>
            </w:r>
          </w:p>
        </w:tc>
        <w:tc>
          <w:tcPr>
            <w:tcW w:w="1984" w:type="dxa"/>
          </w:tcPr>
          <w:p w:rsidR="000B20E7" w:rsidRDefault="000B20E7" w:rsidP="007C095C">
            <w:r>
              <w:rPr>
                <w:sz w:val="28"/>
                <w:szCs w:val="28"/>
              </w:rPr>
              <w:t>anguish</w:t>
            </w:r>
          </w:p>
        </w:tc>
        <w:tc>
          <w:tcPr>
            <w:tcW w:w="2314" w:type="dxa"/>
          </w:tcPr>
          <w:p w:rsidR="000B20E7" w:rsidRDefault="000B20E7" w:rsidP="007C095C">
            <w:r>
              <w:rPr>
                <w:sz w:val="28"/>
                <w:szCs w:val="28"/>
              </w:rPr>
              <w:t>benign</w:t>
            </w:r>
          </w:p>
        </w:tc>
        <w:tc>
          <w:tcPr>
            <w:tcW w:w="2194" w:type="dxa"/>
          </w:tcPr>
          <w:p w:rsidR="000B20E7" w:rsidRDefault="000B20E7" w:rsidP="007C095C">
            <w:r>
              <w:rPr>
                <w:sz w:val="28"/>
                <w:szCs w:val="28"/>
              </w:rPr>
              <w:t>bewilderment</w:t>
            </w:r>
          </w:p>
        </w:tc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carnage</w:t>
            </w:r>
          </w:p>
        </w:tc>
        <w:bookmarkStart w:id="0" w:name="_GoBack"/>
        <w:bookmarkEnd w:id="0"/>
      </w:tr>
      <w:tr w:rsidR="000B20E7" w:rsidTr="007C095C">
        <w:trPr>
          <w:trHeight w:val="2744"/>
        </w:trPr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chastisement</w:t>
            </w:r>
          </w:p>
        </w:tc>
        <w:tc>
          <w:tcPr>
            <w:tcW w:w="1984" w:type="dxa"/>
          </w:tcPr>
          <w:p w:rsidR="000B20E7" w:rsidRDefault="000B20E7" w:rsidP="007C095C">
            <w:r>
              <w:rPr>
                <w:sz w:val="28"/>
                <w:szCs w:val="28"/>
              </w:rPr>
              <w:t>chortle</w:t>
            </w:r>
          </w:p>
        </w:tc>
        <w:tc>
          <w:tcPr>
            <w:tcW w:w="2314" w:type="dxa"/>
          </w:tcPr>
          <w:p w:rsidR="000B20E7" w:rsidRDefault="000B20E7" w:rsidP="007C095C"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ontort</w:t>
            </w:r>
          </w:p>
        </w:tc>
        <w:tc>
          <w:tcPr>
            <w:tcW w:w="2194" w:type="dxa"/>
          </w:tcPr>
          <w:p w:rsidR="000B20E7" w:rsidRDefault="000B20E7" w:rsidP="007C095C">
            <w:r>
              <w:rPr>
                <w:sz w:val="28"/>
                <w:szCs w:val="28"/>
              </w:rPr>
              <w:t>crescendo</w:t>
            </w:r>
          </w:p>
        </w:tc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distended</w:t>
            </w:r>
          </w:p>
        </w:tc>
      </w:tr>
      <w:tr w:rsidR="000B20E7" w:rsidTr="007C095C">
        <w:trPr>
          <w:trHeight w:val="2744"/>
        </w:trPr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distraught</w:t>
            </w:r>
          </w:p>
        </w:tc>
        <w:tc>
          <w:tcPr>
            <w:tcW w:w="1984" w:type="dxa"/>
          </w:tcPr>
          <w:p w:rsidR="000B20E7" w:rsidRDefault="000B20E7" w:rsidP="007C095C">
            <w:r>
              <w:rPr>
                <w:sz w:val="28"/>
                <w:szCs w:val="28"/>
              </w:rPr>
              <w:t>ecstatic</w:t>
            </w:r>
          </w:p>
        </w:tc>
        <w:tc>
          <w:tcPr>
            <w:tcW w:w="2314" w:type="dxa"/>
          </w:tcPr>
          <w:p w:rsidR="000B20E7" w:rsidRDefault="000B20E7" w:rsidP="007C095C">
            <w:r>
              <w:rPr>
                <w:sz w:val="28"/>
                <w:szCs w:val="28"/>
              </w:rPr>
              <w:t>excruciating</w:t>
            </w:r>
          </w:p>
        </w:tc>
        <w:tc>
          <w:tcPr>
            <w:tcW w:w="2194" w:type="dxa"/>
          </w:tcPr>
          <w:p w:rsidR="000B20E7" w:rsidRDefault="000B20E7" w:rsidP="007C095C">
            <w:r>
              <w:rPr>
                <w:sz w:val="28"/>
                <w:szCs w:val="28"/>
              </w:rPr>
              <w:t>humiliation</w:t>
            </w:r>
          </w:p>
        </w:tc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mperceptibly</w:t>
            </w:r>
          </w:p>
        </w:tc>
      </w:tr>
      <w:tr w:rsidR="000B20E7" w:rsidTr="007C095C">
        <w:trPr>
          <w:trHeight w:val="2519"/>
        </w:trPr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infraction</w:t>
            </w:r>
          </w:p>
        </w:tc>
        <w:tc>
          <w:tcPr>
            <w:tcW w:w="1984" w:type="dxa"/>
          </w:tcPr>
          <w:p w:rsidR="000B20E7" w:rsidRDefault="000B20E7" w:rsidP="007C095C">
            <w:r>
              <w:rPr>
                <w:sz w:val="28"/>
                <w:szCs w:val="28"/>
              </w:rPr>
              <w:t>lethargy</w:t>
            </w:r>
          </w:p>
        </w:tc>
        <w:tc>
          <w:tcPr>
            <w:tcW w:w="2314" w:type="dxa"/>
          </w:tcPr>
          <w:p w:rsidR="000B20E7" w:rsidRDefault="000B20E7" w:rsidP="007C095C">
            <w:r>
              <w:rPr>
                <w:sz w:val="28"/>
                <w:szCs w:val="28"/>
              </w:rPr>
              <w:t xml:space="preserve">obsolete  </w:t>
            </w:r>
          </w:p>
        </w:tc>
        <w:tc>
          <w:tcPr>
            <w:tcW w:w="2194" w:type="dxa"/>
          </w:tcPr>
          <w:p w:rsidR="000B20E7" w:rsidRDefault="000B20E7" w:rsidP="007C095C">
            <w:r>
              <w:rPr>
                <w:sz w:val="28"/>
                <w:szCs w:val="28"/>
              </w:rPr>
              <w:t>ominous</w:t>
            </w:r>
          </w:p>
        </w:tc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permeate</w:t>
            </w:r>
          </w:p>
        </w:tc>
      </w:tr>
      <w:tr w:rsidR="000B20E7" w:rsidTr="007C095C">
        <w:trPr>
          <w:trHeight w:val="2321"/>
        </w:trPr>
        <w:tc>
          <w:tcPr>
            <w:tcW w:w="2164" w:type="dxa"/>
          </w:tcPr>
          <w:p w:rsidR="000B20E7" w:rsidRDefault="000B20E7" w:rsidP="007C095C">
            <w:r>
              <w:rPr>
                <w:sz w:val="28"/>
                <w:szCs w:val="28"/>
              </w:rPr>
              <w:t>placidly</w:t>
            </w:r>
          </w:p>
        </w:tc>
        <w:tc>
          <w:tcPr>
            <w:tcW w:w="1984" w:type="dxa"/>
          </w:tcPr>
          <w:p w:rsidR="000B20E7" w:rsidRDefault="000B20E7" w:rsidP="007C095C">
            <w:r>
              <w:rPr>
                <w:sz w:val="28"/>
                <w:szCs w:val="28"/>
              </w:rPr>
              <w:t>rueful</w:t>
            </w:r>
          </w:p>
        </w:tc>
        <w:tc>
          <w:tcPr>
            <w:tcW w:w="2314" w:type="dxa"/>
          </w:tcPr>
          <w:p w:rsidR="000B20E7" w:rsidRDefault="000B20E7" w:rsidP="007C095C">
            <w:r>
              <w:rPr>
                <w:sz w:val="28"/>
                <w:szCs w:val="28"/>
              </w:rPr>
              <w:t>stealthily</w:t>
            </w:r>
          </w:p>
        </w:tc>
        <w:tc>
          <w:tcPr>
            <w:tcW w:w="2194" w:type="dxa"/>
          </w:tcPr>
          <w:p w:rsidR="000B20E7" w:rsidRDefault="000B20E7" w:rsidP="007C095C">
            <w:r>
              <w:rPr>
                <w:sz w:val="28"/>
                <w:szCs w:val="28"/>
              </w:rPr>
              <w:t>writhe</w:t>
            </w:r>
          </w:p>
        </w:tc>
        <w:tc>
          <w:tcPr>
            <w:tcW w:w="2164" w:type="dxa"/>
          </w:tcPr>
          <w:p w:rsidR="000B20E7" w:rsidRDefault="000B20E7" w:rsidP="007C095C"/>
        </w:tc>
      </w:tr>
    </w:tbl>
    <w:p w:rsidR="00AD0F6F" w:rsidRDefault="00AD0F6F"/>
    <w:sectPr w:rsidR="00AD0F6F" w:rsidSect="00770E6A">
      <w:head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E7" w:rsidRDefault="000B20E7" w:rsidP="000B20E7">
      <w:r>
        <w:separator/>
      </w:r>
    </w:p>
  </w:endnote>
  <w:endnote w:type="continuationSeparator" w:id="0">
    <w:p w:rsidR="000B20E7" w:rsidRDefault="000B20E7" w:rsidP="000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E7" w:rsidRDefault="000B20E7" w:rsidP="000B20E7">
      <w:r>
        <w:separator/>
      </w:r>
    </w:p>
  </w:footnote>
  <w:footnote w:type="continuationSeparator" w:id="0">
    <w:p w:rsidR="000B20E7" w:rsidRDefault="000B20E7" w:rsidP="000B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E7" w:rsidRPr="000B20E7" w:rsidRDefault="000B20E7" w:rsidP="000B20E7">
    <w:pPr>
      <w:pStyle w:val="Header"/>
      <w:jc w:val="right"/>
    </w:pPr>
    <w:r>
      <w:t>Name:  _______________________</w:t>
    </w:r>
  </w:p>
  <w:p w:rsidR="000B20E7" w:rsidRPr="000B20E7" w:rsidRDefault="000B20E7" w:rsidP="000B20E7">
    <w:pPr>
      <w:pStyle w:val="Header"/>
      <w:jc w:val="center"/>
    </w:pPr>
    <w:r>
      <w:rPr>
        <w:u w:val="single"/>
      </w:rPr>
      <w:t>The Giver</w:t>
    </w:r>
    <w:r>
      <w:t xml:space="preserve"> vocab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7"/>
    <w:rsid w:val="000B20E7"/>
    <w:rsid w:val="00A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2013-11-18T19:50:00Z</dcterms:created>
  <dcterms:modified xsi:type="dcterms:W3CDTF">2013-11-18T19:58:00Z</dcterms:modified>
</cp:coreProperties>
</file>