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1C53" w:rsidRDefault="00011C53" w:rsidP="00011C53">
      <w:pPr>
        <w:spacing w:after="244" w:line="248" w:lineRule="auto"/>
        <w:jc w:val="right"/>
        <w:rPr>
          <w:rFonts w:ascii="Comic Sans MS" w:eastAsia="Comic Sans MS" w:hAnsi="Comic Sans MS" w:cs="Comic Sans MS"/>
          <w:b/>
        </w:rPr>
      </w:pPr>
      <w:r>
        <w:rPr>
          <w:rFonts w:ascii="Comic Sans MS" w:eastAsia="Comic Sans MS" w:hAnsi="Comic Sans MS" w:cs="Comic Sans MS"/>
          <w:b/>
        </w:rPr>
        <w:t>Name:  ___________________________________</w:t>
      </w:r>
    </w:p>
    <w:p w:rsidR="00011C53" w:rsidRPr="00011C53" w:rsidRDefault="00011C53" w:rsidP="00011C53">
      <w:pPr>
        <w:spacing w:after="244" w:line="248" w:lineRule="auto"/>
        <w:rPr>
          <w:b/>
        </w:rPr>
      </w:pPr>
      <w:r w:rsidRPr="00011C53">
        <w:rPr>
          <w:rFonts w:ascii="Comic Sans MS" w:eastAsia="Comic Sans MS" w:hAnsi="Comic Sans MS" w:cs="Comic Sans MS"/>
          <w:b/>
        </w:rPr>
        <w:t>Read the excerpt</w:t>
      </w:r>
      <w:r w:rsidRPr="00011C53">
        <w:rPr>
          <w:rFonts w:ascii="Comic Sans MS" w:eastAsia="Comic Sans MS" w:hAnsi="Comic Sans MS" w:cs="Comic Sans MS"/>
          <w:b/>
        </w:rPr>
        <w:t xml:space="preserve"> and highlight any words that help you visualize using your senses.   </w:t>
      </w:r>
    </w:p>
    <w:p w:rsidR="00011C53" w:rsidRDefault="00011C53" w:rsidP="00011C53">
      <w:pPr>
        <w:pStyle w:val="Heading3"/>
        <w:spacing w:after="259"/>
        <w:ind w:left="13"/>
      </w:pPr>
      <w:r>
        <w:t>Excerpt</w:t>
      </w:r>
      <w:r>
        <w:t xml:space="preserve"> from chapter 15 of The Giver by Lois Lowry (pages 118-120)</w:t>
      </w:r>
      <w:r>
        <w:rPr>
          <w:u w:val="none"/>
        </w:rPr>
        <w:t xml:space="preserve"> </w:t>
      </w:r>
    </w:p>
    <w:p w:rsidR="00011C53" w:rsidRDefault="00011C53" w:rsidP="00011C53">
      <w:pPr>
        <w:spacing w:after="274" w:line="249" w:lineRule="auto"/>
        <w:ind w:left="-5" w:hanging="10"/>
      </w:pPr>
      <w:r>
        <w:rPr>
          <w:rFonts w:ascii="Comic Sans MS" w:eastAsia="Comic Sans MS" w:hAnsi="Comic Sans MS" w:cs="Comic Sans MS"/>
          <w:sz w:val="20"/>
        </w:rPr>
        <w:t xml:space="preserve">He was in a confused, noisy, foul-smelling place. It was daylight, early morning, and the air was thick with smoke that hung, yellow and brown, above the ground. Around him, everywhere, far across the expanse of what seemed to be a field, lay groaning men. A wild-eyed horse, its bridle torn and dangling, trotted frantically through the mounds of men, tossing its head, whinnying in panic. It stumbled, finally, then fell, and did not rise.  </w:t>
      </w:r>
    </w:p>
    <w:p w:rsidR="00011C53" w:rsidRDefault="00011C53" w:rsidP="00011C53">
      <w:pPr>
        <w:spacing w:after="267" w:line="249" w:lineRule="auto"/>
        <w:ind w:left="-5" w:hanging="10"/>
      </w:pPr>
      <w:r>
        <w:rPr>
          <w:rFonts w:ascii="Comic Sans MS" w:eastAsia="Comic Sans MS" w:hAnsi="Comic Sans MS" w:cs="Comic Sans MS"/>
          <w:sz w:val="20"/>
        </w:rPr>
        <w:t xml:space="preserve">Jonas heard a voice next to him. "Water," the voice said in a parched, croaking whisper.  </w:t>
      </w:r>
    </w:p>
    <w:p w:rsidR="00011C53" w:rsidRDefault="00011C53" w:rsidP="00011C53">
      <w:pPr>
        <w:spacing w:after="274" w:line="249" w:lineRule="auto"/>
        <w:ind w:left="-5" w:hanging="10"/>
      </w:pPr>
      <w:r>
        <w:rPr>
          <w:rFonts w:ascii="Comic Sans MS" w:eastAsia="Comic Sans MS" w:hAnsi="Comic Sans MS" w:cs="Comic Sans MS"/>
          <w:sz w:val="20"/>
        </w:rPr>
        <w:t xml:space="preserve">He turned his head toward the voice and looked into the half-closed eyes of a boy who seemed not much older than himself. Dirt streaked the boy's face and his matted blond hair. He lay sprawled, his gray uniform glistening with wet, fresh blood.  </w:t>
      </w:r>
    </w:p>
    <w:p w:rsidR="00011C53" w:rsidRDefault="00011C53" w:rsidP="00011C53">
      <w:pPr>
        <w:spacing w:after="274" w:line="249" w:lineRule="auto"/>
        <w:ind w:left="-5" w:hanging="10"/>
      </w:pPr>
      <w:r>
        <w:rPr>
          <w:rFonts w:ascii="Comic Sans MS" w:eastAsia="Comic Sans MS" w:hAnsi="Comic Sans MS" w:cs="Comic Sans MS"/>
          <w:sz w:val="20"/>
        </w:rPr>
        <w:t xml:space="preserve">The colors of the carnage were grotesquely bright: the crimson wetness on the rough and dusty fabric, the ripped shreds of grass, startlingly green, in the boy's yellow hair.  </w:t>
      </w:r>
    </w:p>
    <w:p w:rsidR="00011C53" w:rsidRDefault="00011C53" w:rsidP="00011C53">
      <w:pPr>
        <w:spacing w:after="277" w:line="249" w:lineRule="auto"/>
        <w:ind w:left="-5" w:hanging="10"/>
      </w:pPr>
      <w:r>
        <w:rPr>
          <w:rFonts w:ascii="Comic Sans MS" w:eastAsia="Comic Sans MS" w:hAnsi="Comic Sans MS" w:cs="Comic Sans MS"/>
          <w:sz w:val="20"/>
        </w:rPr>
        <w:t xml:space="preserve">The boy stared at him. "Water," he begged again. When he spoke, a new spurt of blood drenched the coarse cloth across his chest and sleeve.  </w:t>
      </w:r>
    </w:p>
    <w:p w:rsidR="00011C53" w:rsidRDefault="00011C53" w:rsidP="00011C53">
      <w:pPr>
        <w:spacing w:after="276" w:line="249" w:lineRule="auto"/>
        <w:ind w:left="-5" w:hanging="10"/>
      </w:pPr>
      <w:r>
        <w:rPr>
          <w:rFonts w:ascii="Comic Sans MS" w:eastAsia="Comic Sans MS" w:hAnsi="Comic Sans MS" w:cs="Comic Sans MS"/>
          <w:sz w:val="20"/>
        </w:rPr>
        <w:t xml:space="preserve">One of Jonas's arms was immobilized with pain, and he could see through his own torn sleeve something that looked like ragged flesh and splintery bone. He tried his remaining arm and felt it move. Slowly he reached to his side, felt the metal container there, and removed its cap, stopping the small motion of his hand now and then to wait for the surging pain to ease. Finally, when the container was open, he extended his arm slowly across the blood-soaked earth, inch by inch, and held it to the lips of the boy. Water trickled into the imploring mouth and down the grimy chin.  </w:t>
      </w:r>
    </w:p>
    <w:p w:rsidR="00011C53" w:rsidRDefault="00011C53" w:rsidP="00011C53">
      <w:pPr>
        <w:spacing w:after="277" w:line="249" w:lineRule="auto"/>
        <w:ind w:left="-5" w:hanging="10"/>
      </w:pPr>
      <w:r>
        <w:rPr>
          <w:rFonts w:ascii="Comic Sans MS" w:eastAsia="Comic Sans MS" w:hAnsi="Comic Sans MS" w:cs="Comic Sans MS"/>
          <w:sz w:val="20"/>
        </w:rPr>
        <w:t xml:space="preserve">The boy sighed. His head fell back, his lower jaw dropping as if he had been surprised by something. A dull blankness slid slowly across his eyes. He was silent.  </w:t>
      </w:r>
    </w:p>
    <w:p w:rsidR="00011C53" w:rsidRDefault="00011C53" w:rsidP="00011C53">
      <w:pPr>
        <w:spacing w:after="276" w:line="249" w:lineRule="auto"/>
        <w:ind w:left="-5" w:hanging="10"/>
      </w:pPr>
      <w:r>
        <w:rPr>
          <w:rFonts w:ascii="Comic Sans MS" w:eastAsia="Comic Sans MS" w:hAnsi="Comic Sans MS" w:cs="Comic Sans MS"/>
          <w:sz w:val="20"/>
        </w:rPr>
        <w:t xml:space="preserve">But the noise continued all around: the cries of the wounded men, the cries begging for water and for Mother and for death. Horses lying on the ground shrieked, raised their heads, and stabbed randomly toward the sky with their hooves.  </w:t>
      </w:r>
    </w:p>
    <w:p w:rsidR="00011C53" w:rsidRDefault="00011C53" w:rsidP="00011C53">
      <w:pPr>
        <w:spacing w:after="277" w:line="249" w:lineRule="auto"/>
        <w:ind w:left="-5" w:hanging="10"/>
      </w:pPr>
      <w:r>
        <w:rPr>
          <w:rFonts w:ascii="Comic Sans MS" w:eastAsia="Comic Sans MS" w:hAnsi="Comic Sans MS" w:cs="Comic Sans MS"/>
          <w:sz w:val="20"/>
        </w:rPr>
        <w:t xml:space="preserve">From the distance, Jonas could hear the thud of cannons. Overwhelmed by pain, he lay there in the fearsome stench for hours, listened to the men and animals die, and learned what warfare meant.  </w:t>
      </w:r>
    </w:p>
    <w:p w:rsidR="00011C53" w:rsidRDefault="00011C53" w:rsidP="00011C53">
      <w:pPr>
        <w:spacing w:after="290" w:line="249" w:lineRule="auto"/>
        <w:ind w:left="-5" w:hanging="10"/>
      </w:pPr>
      <w:r>
        <w:rPr>
          <w:rFonts w:ascii="Comic Sans MS" w:eastAsia="Comic Sans MS" w:hAnsi="Comic Sans MS" w:cs="Comic Sans MS"/>
          <w:sz w:val="20"/>
        </w:rPr>
        <w:t xml:space="preserve">Finally, when he knew that he could bear it no longer and would welcome death himself, he opened his eyes and was once again on the bed.  </w:t>
      </w:r>
    </w:p>
    <w:p w:rsidR="00011C53" w:rsidRDefault="00011C53" w:rsidP="00011C53">
      <w:pPr>
        <w:spacing w:after="257" w:line="249" w:lineRule="auto"/>
        <w:ind w:left="-5" w:hanging="10"/>
      </w:pPr>
      <w:r>
        <w:rPr>
          <w:rFonts w:ascii="Comic Sans MS" w:eastAsia="Comic Sans MS" w:hAnsi="Comic Sans MS" w:cs="Comic Sans MS"/>
          <w:sz w:val="20"/>
        </w:rPr>
        <w:t xml:space="preserve">The Giver looked away, as if he could not bear to see what he had done to Jonas. "Forgive me," </w:t>
      </w:r>
      <w:r>
        <w:rPr>
          <w:rFonts w:ascii="Comic Sans MS" w:eastAsia="Comic Sans MS" w:hAnsi="Comic Sans MS" w:cs="Comic Sans MS"/>
          <w:sz w:val="21"/>
        </w:rPr>
        <w:t xml:space="preserve">he said.  </w:t>
      </w:r>
    </w:p>
    <w:p w:rsidR="00011C53" w:rsidRDefault="00011C53" w:rsidP="00011C53">
      <w:pPr>
        <w:spacing w:after="0"/>
      </w:pPr>
      <w:r>
        <w:rPr>
          <w:rFonts w:ascii="Comic Sans MS" w:eastAsia="Comic Sans MS" w:hAnsi="Comic Sans MS" w:cs="Comic Sans MS"/>
          <w:sz w:val="20"/>
        </w:rPr>
        <w:t xml:space="preserve"> </w:t>
      </w:r>
    </w:p>
    <w:p w:rsidR="00011C53" w:rsidRDefault="00011C53" w:rsidP="00011C53">
      <w:pPr>
        <w:spacing w:after="10" w:line="248" w:lineRule="auto"/>
        <w:rPr>
          <w:rFonts w:ascii="Comic Sans MS" w:eastAsia="Comic Sans MS" w:hAnsi="Comic Sans MS" w:cs="Comic Sans MS"/>
          <w:b/>
          <w:u w:val="single" w:color="000000"/>
        </w:rPr>
      </w:pPr>
    </w:p>
    <w:p w:rsidR="00011C53" w:rsidRDefault="00011C53" w:rsidP="00011C53">
      <w:pPr>
        <w:spacing w:after="10" w:line="248" w:lineRule="auto"/>
        <w:rPr>
          <w:rFonts w:ascii="Comic Sans MS" w:eastAsia="Comic Sans MS" w:hAnsi="Comic Sans MS" w:cs="Comic Sans MS"/>
          <w:b/>
          <w:u w:val="single" w:color="000000"/>
        </w:rPr>
      </w:pPr>
      <w:bookmarkStart w:id="0" w:name="_GoBack"/>
      <w:bookmarkEnd w:id="0"/>
    </w:p>
    <w:p w:rsidR="00011C53" w:rsidRDefault="00011C53" w:rsidP="00011C53">
      <w:pPr>
        <w:spacing w:after="10" w:line="248" w:lineRule="auto"/>
      </w:pPr>
      <w:r>
        <w:rPr>
          <w:rFonts w:ascii="Comic Sans MS" w:eastAsia="Comic Sans MS" w:hAnsi="Comic Sans MS" w:cs="Comic Sans MS"/>
        </w:rPr>
        <w:lastRenderedPageBreak/>
        <w:t xml:space="preserve">Response:  Create a colored drawing of what you visualized while reading the excerpt from Chapter 15.   </w:t>
      </w:r>
    </w:p>
    <w:tbl>
      <w:tblPr>
        <w:tblStyle w:val="TableGrid"/>
        <w:tblW w:w="10970" w:type="dxa"/>
        <w:tblInd w:w="-108" w:type="dxa"/>
        <w:tblCellMar>
          <w:top w:w="68" w:type="dxa"/>
          <w:left w:w="108" w:type="dxa"/>
          <w:bottom w:w="0" w:type="dxa"/>
          <w:right w:w="75" w:type="dxa"/>
        </w:tblCellMar>
        <w:tblLook w:val="04A0" w:firstRow="1" w:lastRow="0" w:firstColumn="1" w:lastColumn="0" w:noHBand="0" w:noVBand="1"/>
      </w:tblPr>
      <w:tblGrid>
        <w:gridCol w:w="10970"/>
      </w:tblGrid>
      <w:tr w:rsidR="00011C53" w:rsidTr="00011C53">
        <w:trPr>
          <w:trHeight w:val="7784"/>
        </w:trPr>
        <w:tc>
          <w:tcPr>
            <w:tcW w:w="10970" w:type="dxa"/>
            <w:tcBorders>
              <w:top w:val="single" w:sz="4" w:space="0" w:color="000000"/>
              <w:left w:val="single" w:sz="4" w:space="0" w:color="000000"/>
              <w:bottom w:val="single" w:sz="4" w:space="0" w:color="000000"/>
              <w:right w:val="single" w:sz="4" w:space="0" w:color="000000"/>
            </w:tcBorders>
          </w:tcPr>
          <w:p w:rsidR="00011C53" w:rsidRDefault="00011C53" w:rsidP="00FF001A">
            <w:pPr>
              <w:ind w:left="38"/>
              <w:jc w:val="center"/>
            </w:pPr>
            <w:r>
              <w:rPr>
                <w:rFonts w:ascii="Comic Sans MS" w:eastAsia="Comic Sans MS" w:hAnsi="Comic Sans MS" w:cs="Comic Sans MS"/>
                <w:sz w:val="24"/>
              </w:rPr>
              <w:t xml:space="preserve"> </w:t>
            </w:r>
          </w:p>
          <w:p w:rsidR="00011C53" w:rsidRDefault="00011C53" w:rsidP="00FF001A">
            <w:pPr>
              <w:ind w:left="38"/>
              <w:jc w:val="center"/>
            </w:pPr>
            <w:r>
              <w:rPr>
                <w:rFonts w:ascii="Comic Sans MS" w:eastAsia="Comic Sans MS" w:hAnsi="Comic Sans MS" w:cs="Comic Sans MS"/>
                <w:sz w:val="24"/>
              </w:rPr>
              <w:t xml:space="preserve"> </w:t>
            </w:r>
          </w:p>
          <w:p w:rsidR="00011C53" w:rsidRDefault="00011C53" w:rsidP="00FF001A">
            <w:pPr>
              <w:ind w:left="38"/>
              <w:jc w:val="center"/>
            </w:pPr>
            <w:r>
              <w:rPr>
                <w:rFonts w:ascii="Comic Sans MS" w:eastAsia="Comic Sans MS" w:hAnsi="Comic Sans MS" w:cs="Comic Sans MS"/>
                <w:sz w:val="24"/>
              </w:rPr>
              <w:t xml:space="preserve"> </w:t>
            </w:r>
          </w:p>
          <w:p w:rsidR="00011C53" w:rsidRDefault="00011C53" w:rsidP="00FF001A">
            <w:pPr>
              <w:ind w:left="38"/>
              <w:jc w:val="center"/>
            </w:pPr>
            <w:r>
              <w:rPr>
                <w:rFonts w:ascii="Comic Sans MS" w:eastAsia="Comic Sans MS" w:hAnsi="Comic Sans MS" w:cs="Comic Sans MS"/>
                <w:sz w:val="24"/>
              </w:rPr>
              <w:t xml:space="preserve"> </w:t>
            </w:r>
          </w:p>
          <w:p w:rsidR="00011C53" w:rsidRDefault="00011C53" w:rsidP="00FF001A">
            <w:pPr>
              <w:ind w:left="38"/>
              <w:jc w:val="center"/>
            </w:pPr>
            <w:r>
              <w:rPr>
                <w:rFonts w:ascii="Comic Sans MS" w:eastAsia="Comic Sans MS" w:hAnsi="Comic Sans MS" w:cs="Comic Sans MS"/>
                <w:sz w:val="24"/>
              </w:rPr>
              <w:t xml:space="preserve"> </w:t>
            </w:r>
          </w:p>
          <w:p w:rsidR="00011C53" w:rsidRDefault="00011C53" w:rsidP="00FF001A">
            <w:pPr>
              <w:ind w:left="38"/>
              <w:jc w:val="center"/>
            </w:pPr>
            <w:r>
              <w:rPr>
                <w:rFonts w:ascii="Comic Sans MS" w:eastAsia="Comic Sans MS" w:hAnsi="Comic Sans MS" w:cs="Comic Sans MS"/>
                <w:sz w:val="24"/>
              </w:rPr>
              <w:t xml:space="preserve"> </w:t>
            </w:r>
          </w:p>
          <w:p w:rsidR="00011C53" w:rsidRDefault="00011C53" w:rsidP="00FF001A">
            <w:pPr>
              <w:ind w:left="38"/>
              <w:jc w:val="center"/>
            </w:pPr>
            <w:r>
              <w:rPr>
                <w:rFonts w:ascii="Comic Sans MS" w:eastAsia="Comic Sans MS" w:hAnsi="Comic Sans MS" w:cs="Comic Sans MS"/>
                <w:sz w:val="24"/>
              </w:rPr>
              <w:t xml:space="preserve"> </w:t>
            </w:r>
          </w:p>
          <w:p w:rsidR="00011C53" w:rsidRDefault="00011C53" w:rsidP="00FF001A">
            <w:pPr>
              <w:ind w:left="38"/>
              <w:jc w:val="center"/>
            </w:pPr>
            <w:r>
              <w:rPr>
                <w:rFonts w:ascii="Comic Sans MS" w:eastAsia="Comic Sans MS" w:hAnsi="Comic Sans MS" w:cs="Comic Sans MS"/>
                <w:sz w:val="24"/>
              </w:rPr>
              <w:t xml:space="preserve"> </w:t>
            </w:r>
          </w:p>
          <w:p w:rsidR="00011C53" w:rsidRDefault="00011C53" w:rsidP="00FF001A">
            <w:pPr>
              <w:ind w:left="38"/>
              <w:jc w:val="center"/>
            </w:pPr>
            <w:r>
              <w:rPr>
                <w:rFonts w:ascii="Comic Sans MS" w:eastAsia="Comic Sans MS" w:hAnsi="Comic Sans MS" w:cs="Comic Sans MS"/>
                <w:sz w:val="24"/>
              </w:rPr>
              <w:t xml:space="preserve"> </w:t>
            </w:r>
          </w:p>
          <w:p w:rsidR="00011C53" w:rsidRDefault="00011C53" w:rsidP="00FF001A">
            <w:pPr>
              <w:ind w:left="38"/>
              <w:jc w:val="center"/>
            </w:pPr>
            <w:r>
              <w:rPr>
                <w:rFonts w:ascii="Comic Sans MS" w:eastAsia="Comic Sans MS" w:hAnsi="Comic Sans MS" w:cs="Comic Sans MS"/>
                <w:sz w:val="24"/>
              </w:rPr>
              <w:t xml:space="preserve"> </w:t>
            </w:r>
          </w:p>
          <w:p w:rsidR="00011C53" w:rsidRDefault="00011C53" w:rsidP="00FF001A">
            <w:pPr>
              <w:ind w:left="38"/>
              <w:jc w:val="center"/>
            </w:pPr>
            <w:r>
              <w:rPr>
                <w:rFonts w:ascii="Comic Sans MS" w:eastAsia="Comic Sans MS" w:hAnsi="Comic Sans MS" w:cs="Comic Sans MS"/>
                <w:sz w:val="24"/>
              </w:rPr>
              <w:t xml:space="preserve"> </w:t>
            </w:r>
          </w:p>
          <w:p w:rsidR="00011C53" w:rsidRDefault="00011C53" w:rsidP="00FF001A">
            <w:pPr>
              <w:ind w:left="38"/>
              <w:jc w:val="center"/>
            </w:pPr>
            <w:r>
              <w:rPr>
                <w:rFonts w:ascii="Comic Sans MS" w:eastAsia="Comic Sans MS" w:hAnsi="Comic Sans MS" w:cs="Comic Sans MS"/>
                <w:sz w:val="24"/>
              </w:rPr>
              <w:t xml:space="preserve"> </w:t>
            </w:r>
          </w:p>
          <w:p w:rsidR="00011C53" w:rsidRDefault="00011C53" w:rsidP="00FF001A">
            <w:pPr>
              <w:ind w:left="38"/>
              <w:jc w:val="center"/>
            </w:pPr>
            <w:r>
              <w:rPr>
                <w:rFonts w:ascii="Comic Sans MS" w:eastAsia="Comic Sans MS" w:hAnsi="Comic Sans MS" w:cs="Comic Sans MS"/>
                <w:sz w:val="24"/>
              </w:rPr>
              <w:t xml:space="preserve"> </w:t>
            </w:r>
          </w:p>
          <w:p w:rsidR="00011C53" w:rsidRDefault="00011C53" w:rsidP="00FF001A">
            <w:pPr>
              <w:ind w:left="38"/>
              <w:jc w:val="center"/>
            </w:pPr>
            <w:r>
              <w:rPr>
                <w:rFonts w:ascii="Comic Sans MS" w:eastAsia="Comic Sans MS" w:hAnsi="Comic Sans MS" w:cs="Comic Sans MS"/>
                <w:sz w:val="24"/>
              </w:rPr>
              <w:t xml:space="preserve"> </w:t>
            </w:r>
          </w:p>
          <w:p w:rsidR="00011C53" w:rsidRDefault="00011C53" w:rsidP="00FF001A">
            <w:pPr>
              <w:ind w:left="38"/>
              <w:jc w:val="center"/>
            </w:pPr>
            <w:r>
              <w:rPr>
                <w:rFonts w:ascii="Comic Sans MS" w:eastAsia="Comic Sans MS" w:hAnsi="Comic Sans MS" w:cs="Comic Sans MS"/>
                <w:sz w:val="24"/>
              </w:rPr>
              <w:t xml:space="preserve"> </w:t>
            </w:r>
          </w:p>
          <w:p w:rsidR="00011C53" w:rsidRDefault="00011C53" w:rsidP="00FF001A">
            <w:r>
              <w:rPr>
                <w:rFonts w:ascii="Comic Sans MS" w:eastAsia="Comic Sans MS" w:hAnsi="Comic Sans MS" w:cs="Comic Sans MS"/>
                <w:sz w:val="24"/>
              </w:rPr>
              <w:t xml:space="preserve"> </w:t>
            </w:r>
          </w:p>
          <w:p w:rsidR="00011C53" w:rsidRDefault="00011C53" w:rsidP="00FF001A">
            <w:pPr>
              <w:ind w:left="38"/>
              <w:jc w:val="center"/>
            </w:pPr>
            <w:r>
              <w:rPr>
                <w:rFonts w:ascii="Comic Sans MS" w:eastAsia="Comic Sans MS" w:hAnsi="Comic Sans MS" w:cs="Comic Sans MS"/>
                <w:sz w:val="24"/>
              </w:rPr>
              <w:t xml:space="preserve"> </w:t>
            </w:r>
          </w:p>
          <w:p w:rsidR="00011C53" w:rsidRDefault="00011C53" w:rsidP="00FF001A">
            <w:pPr>
              <w:ind w:left="38"/>
              <w:jc w:val="center"/>
            </w:pPr>
            <w:r>
              <w:rPr>
                <w:rFonts w:ascii="Comic Sans MS" w:eastAsia="Comic Sans MS" w:hAnsi="Comic Sans MS" w:cs="Comic Sans MS"/>
                <w:sz w:val="24"/>
              </w:rPr>
              <w:t xml:space="preserve"> </w:t>
            </w:r>
          </w:p>
          <w:p w:rsidR="00011C53" w:rsidRDefault="00011C53" w:rsidP="00FF001A">
            <w:pPr>
              <w:ind w:left="38"/>
              <w:jc w:val="center"/>
            </w:pPr>
            <w:r>
              <w:rPr>
                <w:rFonts w:ascii="Comic Sans MS" w:eastAsia="Comic Sans MS" w:hAnsi="Comic Sans MS" w:cs="Comic Sans MS"/>
                <w:sz w:val="24"/>
              </w:rPr>
              <w:t xml:space="preserve"> </w:t>
            </w:r>
          </w:p>
          <w:p w:rsidR="00011C53" w:rsidRDefault="00011C53" w:rsidP="00FF001A">
            <w:pPr>
              <w:ind w:left="38"/>
              <w:jc w:val="center"/>
            </w:pPr>
            <w:r>
              <w:rPr>
                <w:rFonts w:ascii="Comic Sans MS" w:eastAsia="Comic Sans MS" w:hAnsi="Comic Sans MS" w:cs="Comic Sans MS"/>
                <w:sz w:val="24"/>
              </w:rPr>
              <w:t xml:space="preserve"> </w:t>
            </w:r>
          </w:p>
          <w:p w:rsidR="00011C53" w:rsidRDefault="00011C53" w:rsidP="00FF001A">
            <w:pPr>
              <w:ind w:left="38"/>
              <w:jc w:val="center"/>
            </w:pPr>
            <w:r>
              <w:rPr>
                <w:rFonts w:ascii="Comic Sans MS" w:eastAsia="Comic Sans MS" w:hAnsi="Comic Sans MS" w:cs="Comic Sans MS"/>
                <w:sz w:val="24"/>
              </w:rPr>
              <w:t xml:space="preserve"> </w:t>
            </w:r>
          </w:p>
          <w:p w:rsidR="00011C53" w:rsidRDefault="00011C53" w:rsidP="00FF001A">
            <w:pPr>
              <w:ind w:left="38"/>
              <w:jc w:val="center"/>
            </w:pPr>
            <w:r>
              <w:rPr>
                <w:rFonts w:ascii="Comic Sans MS" w:eastAsia="Comic Sans MS" w:hAnsi="Comic Sans MS" w:cs="Comic Sans MS"/>
                <w:sz w:val="24"/>
              </w:rPr>
              <w:t xml:space="preserve"> </w:t>
            </w:r>
          </w:p>
        </w:tc>
      </w:tr>
      <w:tr w:rsidR="00011C53" w:rsidTr="00011C53">
        <w:trPr>
          <w:trHeight w:val="5036"/>
        </w:trPr>
        <w:tc>
          <w:tcPr>
            <w:tcW w:w="10970" w:type="dxa"/>
            <w:tcBorders>
              <w:top w:val="single" w:sz="4" w:space="0" w:color="000000"/>
              <w:left w:val="single" w:sz="4" w:space="0" w:color="000000"/>
              <w:bottom w:val="single" w:sz="4" w:space="0" w:color="000000"/>
              <w:right w:val="single" w:sz="4" w:space="0" w:color="000000"/>
            </w:tcBorders>
          </w:tcPr>
          <w:p w:rsidR="00011C53" w:rsidRDefault="00011C53" w:rsidP="00011C53">
            <w:pPr>
              <w:spacing w:after="12" w:line="231" w:lineRule="auto"/>
            </w:pPr>
            <w:r>
              <w:rPr>
                <w:rFonts w:ascii="Comic Sans MS" w:eastAsia="Comic Sans MS" w:hAnsi="Comic Sans MS" w:cs="Comic Sans MS"/>
              </w:rPr>
              <w:t>Explain your visualization and describe the tone of the passage. Cite 2 pieces of evidence as support.</w:t>
            </w:r>
            <w:r>
              <w:rPr>
                <w:rFonts w:ascii="Comic Sans MS" w:eastAsia="Comic Sans MS" w:hAnsi="Comic Sans MS" w:cs="Comic Sans MS"/>
                <w:sz w:val="24"/>
              </w:rPr>
              <w:t xml:space="preserve"> </w:t>
            </w:r>
          </w:p>
          <w:p w:rsidR="00011C53" w:rsidRDefault="00011C53" w:rsidP="00011C53">
            <w:pPr>
              <w:spacing w:after="2" w:line="359" w:lineRule="auto"/>
            </w:pPr>
            <w:r>
              <w:rPr>
                <w:rFonts w:ascii="Comic Sans MS" w:eastAsia="Comic Sans MS" w:hAnsi="Comic Sans MS" w:cs="Comic Sans MS"/>
                <w:sz w:val="24"/>
              </w:rPr>
              <w:t>_________________________________________________________________ _________________________________________________________________</w:t>
            </w:r>
          </w:p>
          <w:p w:rsidR="00011C53" w:rsidRDefault="00011C53" w:rsidP="00FF001A">
            <w:pPr>
              <w:spacing w:after="139"/>
              <w:ind w:left="36"/>
              <w:jc w:val="both"/>
            </w:pPr>
            <w:r>
              <w:rPr>
                <w:rFonts w:ascii="Comic Sans MS" w:eastAsia="Comic Sans MS" w:hAnsi="Comic Sans MS" w:cs="Comic Sans MS"/>
                <w:sz w:val="24"/>
              </w:rPr>
              <w:t>_________________________________________________________________</w:t>
            </w:r>
          </w:p>
          <w:p w:rsidR="00011C53" w:rsidRDefault="00011C53" w:rsidP="00011C53">
            <w:pPr>
              <w:spacing w:line="359" w:lineRule="auto"/>
            </w:pPr>
            <w:r>
              <w:rPr>
                <w:rFonts w:ascii="Comic Sans MS" w:eastAsia="Comic Sans MS" w:hAnsi="Comic Sans MS" w:cs="Comic Sans MS"/>
                <w:sz w:val="24"/>
              </w:rPr>
              <w:t>_________________________________________________________________ _________________________________________________________________ _________________________________________________________________</w:t>
            </w:r>
          </w:p>
          <w:p w:rsidR="00011C53" w:rsidRDefault="00011C53" w:rsidP="00FF001A">
            <w:pPr>
              <w:spacing w:after="139"/>
              <w:ind w:left="36"/>
              <w:jc w:val="both"/>
            </w:pPr>
            <w:r>
              <w:rPr>
                <w:rFonts w:ascii="Comic Sans MS" w:eastAsia="Comic Sans MS" w:hAnsi="Comic Sans MS" w:cs="Comic Sans MS"/>
                <w:sz w:val="24"/>
              </w:rPr>
              <w:t>_________________________________________________________________</w:t>
            </w:r>
          </w:p>
          <w:p w:rsidR="00011C53" w:rsidRDefault="00011C53" w:rsidP="00011C53">
            <w:pPr>
              <w:spacing w:line="360" w:lineRule="auto"/>
              <w:ind w:left="36"/>
              <w:jc w:val="both"/>
              <w:rPr>
                <w:rFonts w:ascii="Comic Sans MS" w:eastAsia="Comic Sans MS" w:hAnsi="Comic Sans MS" w:cs="Comic Sans MS"/>
                <w:sz w:val="24"/>
              </w:rPr>
            </w:pPr>
            <w:r>
              <w:rPr>
                <w:rFonts w:ascii="Comic Sans MS" w:eastAsia="Comic Sans MS" w:hAnsi="Comic Sans MS" w:cs="Comic Sans MS"/>
                <w:sz w:val="24"/>
              </w:rPr>
              <w:t xml:space="preserve">_________________________________________________________________ </w:t>
            </w:r>
          </w:p>
          <w:p w:rsidR="00011C53" w:rsidRDefault="00011C53" w:rsidP="00011C53">
            <w:pPr>
              <w:spacing w:line="360" w:lineRule="auto"/>
              <w:ind w:left="36"/>
              <w:jc w:val="both"/>
              <w:rPr>
                <w:rFonts w:ascii="Comic Sans MS" w:eastAsia="Comic Sans MS" w:hAnsi="Comic Sans MS" w:cs="Comic Sans MS"/>
                <w:sz w:val="24"/>
              </w:rPr>
            </w:pPr>
            <w:r>
              <w:rPr>
                <w:rFonts w:ascii="Comic Sans MS" w:eastAsia="Comic Sans MS" w:hAnsi="Comic Sans MS" w:cs="Comic Sans MS"/>
                <w:sz w:val="24"/>
              </w:rPr>
              <w:t>_________________________________________________________________</w:t>
            </w:r>
          </w:p>
          <w:p w:rsidR="00011C53" w:rsidRDefault="00011C53" w:rsidP="00011C53">
            <w:pPr>
              <w:spacing w:line="360" w:lineRule="auto"/>
              <w:ind w:left="36"/>
              <w:jc w:val="both"/>
            </w:pPr>
            <w:r>
              <w:rPr>
                <w:rFonts w:ascii="Comic Sans MS" w:eastAsia="Comic Sans MS" w:hAnsi="Comic Sans MS" w:cs="Comic Sans MS"/>
                <w:sz w:val="24"/>
              </w:rPr>
              <w:t>___________________________</w:t>
            </w:r>
            <w:r>
              <w:rPr>
                <w:rFonts w:ascii="Comic Sans MS" w:eastAsia="Comic Sans MS" w:hAnsi="Comic Sans MS" w:cs="Comic Sans MS"/>
                <w:sz w:val="24"/>
              </w:rPr>
              <w:t>_</w:t>
            </w:r>
            <w:r>
              <w:rPr>
                <w:rFonts w:ascii="Comic Sans MS" w:eastAsia="Comic Sans MS" w:hAnsi="Comic Sans MS" w:cs="Comic Sans MS"/>
                <w:sz w:val="24"/>
              </w:rPr>
              <w:t>_____________________________________</w:t>
            </w:r>
          </w:p>
        </w:tc>
      </w:tr>
    </w:tbl>
    <w:p w:rsidR="00011C53" w:rsidRDefault="00011C53" w:rsidP="00011C53"/>
    <w:sectPr w:rsidR="00011C53" w:rsidSect="00011C53">
      <w:footerReference w:type="even" r:id="rId7"/>
      <w:footerReference w:type="default" r:id="rId8"/>
      <w:headerReference w:type="first" r:id="rId9"/>
      <w:footerReference w:type="firs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1C53" w:rsidRDefault="00011C53" w:rsidP="00011C53">
      <w:pPr>
        <w:spacing w:after="0" w:line="240" w:lineRule="auto"/>
      </w:pPr>
      <w:r>
        <w:separator/>
      </w:r>
    </w:p>
  </w:endnote>
  <w:endnote w:type="continuationSeparator" w:id="0">
    <w:p w:rsidR="00011C53" w:rsidRDefault="00011C53" w:rsidP="00011C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22B8" w:rsidRDefault="00011C53">
    <w:pPr>
      <w:spacing w:after="0"/>
      <w:ind w:right="-16"/>
      <w:jc w:val="right"/>
    </w:pPr>
    <w:r>
      <w:fldChar w:fldCharType="begin"/>
    </w:r>
    <w:r>
      <w:instrText xml:space="preserve"> PAGE   \* MERGEFORMAT </w:instrText>
    </w:r>
    <w:r>
      <w:fldChar w:fldCharType="separate"/>
    </w:r>
    <w:r w:rsidRPr="00001C6F">
      <w:rPr>
        <w:rFonts w:ascii="Comic Sans MS" w:eastAsia="Comic Sans MS" w:hAnsi="Comic Sans MS" w:cs="Comic Sans MS"/>
        <w:noProof/>
      </w:rPr>
      <w:t>24</w:t>
    </w:r>
    <w:r>
      <w:rPr>
        <w:rFonts w:ascii="Comic Sans MS" w:eastAsia="Comic Sans MS" w:hAnsi="Comic Sans MS" w:cs="Comic Sans MS"/>
      </w:rPr>
      <w:fldChar w:fldCharType="end"/>
    </w:r>
    <w:r>
      <w:rPr>
        <w:rFonts w:ascii="Comic Sans MS" w:eastAsia="Comic Sans MS" w:hAnsi="Comic Sans MS" w:cs="Comic Sans MS"/>
        <w:sz w:val="24"/>
      </w:rPr>
      <w:t xml:space="preserve"> </w:t>
    </w:r>
  </w:p>
  <w:p w:rsidR="005A22B8" w:rsidRDefault="00011C53">
    <w:pPr>
      <w:spacing w:after="0"/>
      <w:ind w:left="75"/>
      <w:jc w:val="center"/>
    </w:pP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22B8" w:rsidRDefault="00011C53">
    <w:pPr>
      <w:spacing w:after="0"/>
      <w:ind w:right="-16"/>
      <w:jc w:val="right"/>
    </w:pPr>
  </w:p>
  <w:p w:rsidR="005A22B8" w:rsidRDefault="00011C53">
    <w:pPr>
      <w:spacing w:after="0"/>
      <w:ind w:left="75"/>
      <w:jc w:val="center"/>
    </w:pPr>
    <w:r>
      <w:rPr>
        <w:rFonts w:ascii="Times New Roman" w:eastAsia="Times New Roman" w:hAnsi="Times New Roman" w:cs="Times New Roman"/>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22B8" w:rsidRDefault="00011C53">
    <w:pPr>
      <w:spacing w:after="0"/>
      <w:ind w:right="-16"/>
      <w:jc w:val="right"/>
    </w:pPr>
    <w:r>
      <w:fldChar w:fldCharType="begin"/>
    </w:r>
    <w:r>
      <w:instrText xml:space="preserve"> PAGE   \* MERGEFORMAT </w:instrText>
    </w:r>
    <w:r>
      <w:fldChar w:fldCharType="separate"/>
    </w:r>
    <w:r>
      <w:rPr>
        <w:rFonts w:ascii="Comic Sans MS" w:eastAsia="Comic Sans MS" w:hAnsi="Comic Sans MS" w:cs="Comic Sans MS"/>
      </w:rPr>
      <w:t>1</w:t>
    </w:r>
    <w:r>
      <w:rPr>
        <w:rFonts w:ascii="Comic Sans MS" w:eastAsia="Comic Sans MS" w:hAnsi="Comic Sans MS" w:cs="Comic Sans MS"/>
      </w:rPr>
      <w:fldChar w:fldCharType="end"/>
    </w:r>
    <w:r>
      <w:rPr>
        <w:rFonts w:ascii="Comic Sans MS" w:eastAsia="Comic Sans MS" w:hAnsi="Comic Sans MS" w:cs="Comic Sans MS"/>
        <w:sz w:val="24"/>
      </w:rPr>
      <w:t xml:space="preserve"> </w:t>
    </w:r>
  </w:p>
  <w:p w:rsidR="005A22B8" w:rsidRDefault="00011C53">
    <w:pPr>
      <w:spacing w:after="0"/>
      <w:ind w:left="75"/>
      <w:jc w:val="center"/>
    </w:pP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1C53" w:rsidRDefault="00011C53" w:rsidP="00011C53">
      <w:pPr>
        <w:spacing w:after="0" w:line="240" w:lineRule="auto"/>
      </w:pPr>
      <w:r>
        <w:separator/>
      </w:r>
    </w:p>
  </w:footnote>
  <w:footnote w:type="continuationSeparator" w:id="0">
    <w:p w:rsidR="00011C53" w:rsidRDefault="00011C53" w:rsidP="00011C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22B8" w:rsidRDefault="00011C53">
    <w:pPr>
      <w:spacing w:after="0"/>
    </w:pPr>
    <w:r>
      <w:rPr>
        <w:rFonts w:ascii="Wingdings" w:eastAsia="Wingdings" w:hAnsi="Wingdings" w:cs="Wingdings"/>
      </w:rPr>
      <w:t></w:t>
    </w:r>
    <w:r>
      <w:rPr>
        <w:rFonts w:ascii="Arial" w:eastAsia="Arial" w:hAnsi="Arial" w:cs="Arial"/>
      </w:rPr>
      <w:t xml:space="preserve"> </w:t>
    </w:r>
    <w:r>
      <w:rPr>
        <w:rFonts w:ascii="Comic Sans MS" w:eastAsia="Comic Sans MS" w:hAnsi="Comic Sans MS" w:cs="Comic Sans MS"/>
        <w:b/>
        <w:u w:val="single" w:color="000000"/>
      </w:rPr>
      <w:t>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AA24C1"/>
    <w:multiLevelType w:val="hybridMultilevel"/>
    <w:tmpl w:val="8C5C27E2"/>
    <w:lvl w:ilvl="0" w:tplc="9454CF7E">
      <w:start w:val="1"/>
      <w:numFmt w:val="bullet"/>
      <w:lvlText w:val=""/>
      <w:lvlJc w:val="left"/>
      <w:pPr>
        <w:ind w:left="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B49EA18A">
      <w:start w:val="1"/>
      <w:numFmt w:val="bullet"/>
      <w:lvlText w:val="o"/>
      <w:lvlJc w:val="left"/>
      <w:pPr>
        <w:ind w:left="136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DD2EC20E">
      <w:start w:val="1"/>
      <w:numFmt w:val="bullet"/>
      <w:lvlText w:val="▪"/>
      <w:lvlJc w:val="left"/>
      <w:pPr>
        <w:ind w:left="208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4BC2E708">
      <w:start w:val="1"/>
      <w:numFmt w:val="bullet"/>
      <w:lvlText w:val="•"/>
      <w:lvlJc w:val="left"/>
      <w:pPr>
        <w:ind w:left="280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D308568E">
      <w:start w:val="1"/>
      <w:numFmt w:val="bullet"/>
      <w:lvlText w:val="o"/>
      <w:lvlJc w:val="left"/>
      <w:pPr>
        <w:ind w:left="352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E7462FE0">
      <w:start w:val="1"/>
      <w:numFmt w:val="bullet"/>
      <w:lvlText w:val="▪"/>
      <w:lvlJc w:val="left"/>
      <w:pPr>
        <w:ind w:left="424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0B9A8992">
      <w:start w:val="1"/>
      <w:numFmt w:val="bullet"/>
      <w:lvlText w:val="•"/>
      <w:lvlJc w:val="left"/>
      <w:pPr>
        <w:ind w:left="496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43EAF6F2">
      <w:start w:val="1"/>
      <w:numFmt w:val="bullet"/>
      <w:lvlText w:val="o"/>
      <w:lvlJc w:val="left"/>
      <w:pPr>
        <w:ind w:left="568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3580E632">
      <w:start w:val="1"/>
      <w:numFmt w:val="bullet"/>
      <w:lvlText w:val="▪"/>
      <w:lvlJc w:val="left"/>
      <w:pPr>
        <w:ind w:left="640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C53"/>
    <w:rsid w:val="00011C53"/>
    <w:rsid w:val="006549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D2CE6"/>
  <w15:chartTrackingRefBased/>
  <w15:docId w15:val="{E176D61A-6ADA-40BB-88B8-29ADFE73D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1C53"/>
    <w:rPr>
      <w:rFonts w:ascii="Calibri" w:eastAsia="Calibri" w:hAnsi="Calibri" w:cs="Calibri"/>
      <w:color w:val="000000"/>
    </w:rPr>
  </w:style>
  <w:style w:type="paragraph" w:styleId="Heading3">
    <w:name w:val="heading 3"/>
    <w:next w:val="Normal"/>
    <w:link w:val="Heading3Char"/>
    <w:uiPriority w:val="9"/>
    <w:unhideWhenUsed/>
    <w:qFormat/>
    <w:rsid w:val="00011C53"/>
    <w:pPr>
      <w:keepNext/>
      <w:keepLines/>
      <w:spacing w:after="252"/>
      <w:ind w:left="1841"/>
      <w:jc w:val="center"/>
      <w:outlineLvl w:val="2"/>
    </w:pPr>
    <w:rPr>
      <w:rFonts w:ascii="Comic Sans MS" w:eastAsia="Comic Sans MS" w:hAnsi="Comic Sans MS" w:cs="Comic Sans MS"/>
      <w:b/>
      <w:color w:val="000000"/>
      <w:sz w:val="2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11C53"/>
    <w:rPr>
      <w:rFonts w:ascii="Comic Sans MS" w:eastAsia="Comic Sans MS" w:hAnsi="Comic Sans MS" w:cs="Comic Sans MS"/>
      <w:b/>
      <w:color w:val="000000"/>
      <w:sz w:val="20"/>
      <w:u w:val="single" w:color="000000"/>
    </w:rPr>
  </w:style>
  <w:style w:type="table" w:customStyle="1" w:styleId="TableGrid">
    <w:name w:val="TableGrid"/>
    <w:rsid w:val="00011C53"/>
    <w:pPr>
      <w:spacing w:after="0" w:line="240" w:lineRule="auto"/>
    </w:pPr>
    <w:rPr>
      <w:rFonts w:eastAsiaTheme="minorEastAsia"/>
    </w:rPr>
    <w:tblPr>
      <w:tblCellMar>
        <w:top w:w="0" w:type="dxa"/>
        <w:left w:w="0" w:type="dxa"/>
        <w:bottom w:w="0" w:type="dxa"/>
        <w:right w:w="0" w:type="dxa"/>
      </w:tblCellMar>
    </w:tblPr>
  </w:style>
  <w:style w:type="paragraph" w:styleId="Header">
    <w:name w:val="header"/>
    <w:basedOn w:val="Normal"/>
    <w:link w:val="HeaderChar"/>
    <w:uiPriority w:val="99"/>
    <w:unhideWhenUsed/>
    <w:rsid w:val="00011C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1C53"/>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544</Words>
  <Characters>3103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WCS</Company>
  <LinksUpToDate>false</LinksUpToDate>
  <CharactersWithSpaces>3640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Stanaway</dc:creator>
  <cp:keywords/>
  <dc:description/>
  <cp:lastModifiedBy>Julie Stanaway</cp:lastModifiedBy>
  <cp:revision>1</cp:revision>
  <dcterms:created xsi:type="dcterms:W3CDTF">2019-03-19T14:48:00Z</dcterms:created>
  <dcterms:modified xsi:type="dcterms:W3CDTF">2019-03-19T14:53:00Z</dcterms:modified>
</cp:coreProperties>
</file>